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19723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42E1">
        <w:rPr>
          <w:rFonts w:ascii="Times New Roman" w:eastAsia="Times New Roman" w:hAnsi="Times New Roman" w:cs="Times New Roman"/>
          <w:b/>
          <w:bCs/>
          <w:sz w:val="36"/>
          <w:szCs w:val="36"/>
        </w:rPr>
        <w:t>Benefits Received for Assessments</w:t>
      </w:r>
    </w:p>
    <w:p w14:paraId="108FE758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E42E1">
        <w:rPr>
          <w:rFonts w:ascii="Times New Roman" w:eastAsia="Times New Roman" w:hAnsi="Times New Roman" w:cs="Times New Roman"/>
          <w:b/>
          <w:bCs/>
          <w:sz w:val="27"/>
          <w:szCs w:val="27"/>
        </w:rPr>
        <w:t>A Few of the Benefits You Receive for Your Assessments</w:t>
      </w:r>
    </w:p>
    <w:p w14:paraId="7BAAD556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b/>
          <w:bCs/>
          <w:sz w:val="24"/>
          <w:szCs w:val="24"/>
        </w:rPr>
        <w:t>I. Assessment Overview</w:t>
      </w:r>
    </w:p>
    <w:p w14:paraId="63C73130" w14:textId="77777777" w:rsidR="006E42E1" w:rsidRPr="006E42E1" w:rsidRDefault="006E42E1" w:rsidP="006E4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 xml:space="preserve">Your 2024-2025 annual assessment is </w:t>
      </w:r>
      <w:r w:rsidRPr="006E42E1">
        <w:rPr>
          <w:rFonts w:ascii="Times New Roman" w:eastAsia="Times New Roman" w:hAnsi="Times New Roman" w:cs="Times New Roman"/>
          <w:b/>
          <w:bCs/>
          <w:sz w:val="24"/>
          <w:szCs w:val="24"/>
        </w:rPr>
        <w:t>$2,688.00</w:t>
      </w:r>
      <w:r w:rsidRPr="006E42E1">
        <w:rPr>
          <w:rFonts w:ascii="Times New Roman" w:eastAsia="Times New Roman" w:hAnsi="Times New Roman" w:cs="Times New Roman"/>
          <w:sz w:val="24"/>
          <w:szCs w:val="24"/>
        </w:rPr>
        <w:t>, which breaks down to:</w:t>
      </w:r>
    </w:p>
    <w:p w14:paraId="6BB6DC78" w14:textId="77777777" w:rsidR="006E42E1" w:rsidRPr="006E42E1" w:rsidRDefault="006E42E1" w:rsidP="006E42E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$224.00 per month</w:t>
      </w:r>
    </w:p>
    <w:p w14:paraId="6134E639" w14:textId="77777777" w:rsidR="006E42E1" w:rsidRPr="006E42E1" w:rsidRDefault="006E42E1" w:rsidP="006E42E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$51.69 per week</w:t>
      </w:r>
    </w:p>
    <w:p w14:paraId="4570F1A6" w14:textId="4EF184E1" w:rsidR="006E42E1" w:rsidRPr="006E42E1" w:rsidRDefault="006E42E1" w:rsidP="006E42E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 xml:space="preserve"> $7.36 per day</w:t>
      </w:r>
    </w:p>
    <w:p w14:paraId="18F33816" w14:textId="77777777" w:rsidR="006E42E1" w:rsidRPr="006E42E1" w:rsidRDefault="006E42E1" w:rsidP="006E4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This assessment is significantly lower than those paid in other similar associations in California with comparable amenities.</w:t>
      </w:r>
    </w:p>
    <w:p w14:paraId="45BB621C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b/>
          <w:bCs/>
          <w:sz w:val="24"/>
          <w:szCs w:val="24"/>
        </w:rPr>
        <w:t>II. Benefits Provided by Your Assessment</w:t>
      </w:r>
    </w:p>
    <w:p w14:paraId="40AF95E7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A. Golf Course</w:t>
      </w:r>
    </w:p>
    <w:p w14:paraId="2B168E91" w14:textId="77777777" w:rsidR="006E42E1" w:rsidRPr="006E42E1" w:rsidRDefault="006E42E1" w:rsidP="006E4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 27-hole golf course with unlimited use for members.</w:t>
      </w:r>
    </w:p>
    <w:p w14:paraId="1B682DBD" w14:textId="77777777" w:rsidR="006E42E1" w:rsidRPr="006E42E1" w:rsidRDefault="006E42E1" w:rsidP="006E4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Guests can play for a small fee.</w:t>
      </w:r>
    </w:p>
    <w:p w14:paraId="06AF7611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B. Lakes and Beaches</w:t>
      </w:r>
    </w:p>
    <w:p w14:paraId="14512BD1" w14:textId="77777777" w:rsidR="006E42E1" w:rsidRPr="006E42E1" w:rsidRDefault="006E42E1" w:rsidP="006E4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Two lakes, each featuring:</w:t>
      </w:r>
    </w:p>
    <w:p w14:paraId="090AA8E7" w14:textId="77777777" w:rsidR="006E42E1" w:rsidRPr="006E42E1" w:rsidRDefault="006E42E1" w:rsidP="006E42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Beaches with swimming areas and playgrounds.</w:t>
      </w:r>
    </w:p>
    <w:p w14:paraId="78FE4D54" w14:textId="77777777" w:rsidR="006E42E1" w:rsidRPr="006E42E1" w:rsidRDefault="006E42E1" w:rsidP="006E42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Boating facilities.</w:t>
      </w:r>
    </w:p>
    <w:p w14:paraId="4EE97E2F" w14:textId="77777777" w:rsidR="006E42E1" w:rsidRPr="006E42E1" w:rsidRDefault="006E42E1" w:rsidP="006E42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Stocked with fish twice annually.</w:t>
      </w:r>
    </w:p>
    <w:p w14:paraId="6E9AB5DA" w14:textId="77777777" w:rsidR="006E42E1" w:rsidRPr="006E42E1" w:rsidRDefault="006E42E1" w:rsidP="006E42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19 designated fishing areas.</w:t>
      </w:r>
    </w:p>
    <w:p w14:paraId="403F51CC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C. Restaurant and Lounge</w:t>
      </w:r>
    </w:p>
    <w:p w14:paraId="5831E4A3" w14:textId="77777777" w:rsidR="006E42E1" w:rsidRPr="006E42E1" w:rsidRDefault="006E42E1" w:rsidP="006E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Amenities include:</w:t>
      </w:r>
    </w:p>
    <w:p w14:paraId="0D1D1FC7" w14:textId="77777777" w:rsidR="006E42E1" w:rsidRPr="006E42E1" w:rsidRDefault="006E42E1" w:rsidP="006E42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Family dining.</w:t>
      </w:r>
    </w:p>
    <w:p w14:paraId="3158D19D" w14:textId="77777777" w:rsidR="006E42E1" w:rsidRPr="006E42E1" w:rsidRDefault="006E42E1" w:rsidP="006E42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Banquet and catering accommodations.</w:t>
      </w:r>
    </w:p>
    <w:p w14:paraId="376E2FFB" w14:textId="77777777" w:rsidR="006E42E1" w:rsidRPr="006E42E1" w:rsidRDefault="006E42E1" w:rsidP="006E42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Live entertainment twice a month.</w:t>
      </w:r>
    </w:p>
    <w:p w14:paraId="19336FA7" w14:textId="77777777" w:rsidR="006E42E1" w:rsidRPr="006E42E1" w:rsidRDefault="006E42E1" w:rsidP="006E42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Daily lunch specials.</w:t>
      </w:r>
    </w:p>
    <w:p w14:paraId="654F075F" w14:textId="77777777" w:rsidR="006E42E1" w:rsidRPr="006E42E1" w:rsidRDefault="006E42E1" w:rsidP="006E42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Holiday events.</w:t>
      </w:r>
    </w:p>
    <w:p w14:paraId="23DAC013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D. Snack Bar</w:t>
      </w:r>
    </w:p>
    <w:p w14:paraId="1A075659" w14:textId="77777777" w:rsidR="006E42E1" w:rsidRPr="006E42E1" w:rsidRDefault="006E42E1" w:rsidP="006E42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Features:</w:t>
      </w:r>
    </w:p>
    <w:p w14:paraId="268845B6" w14:textId="77777777" w:rsidR="006E42E1" w:rsidRPr="006E42E1" w:rsidRDefault="006E42E1" w:rsidP="006E42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Quick bites and refreshing drinks between golfing holes.</w:t>
      </w:r>
    </w:p>
    <w:p w14:paraId="54E7257E" w14:textId="77777777" w:rsidR="006E42E1" w:rsidRPr="006E42E1" w:rsidRDefault="006E42E1" w:rsidP="006E42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Easy access for a simple, tasty meal.</w:t>
      </w:r>
    </w:p>
    <w:p w14:paraId="42962C76" w14:textId="77777777" w:rsidR="006E42E1" w:rsidRPr="006E42E1" w:rsidRDefault="006E42E1" w:rsidP="006E42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Breakfast and lunch items.</w:t>
      </w:r>
    </w:p>
    <w:p w14:paraId="163494F8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E. Equestrian Center</w:t>
      </w:r>
    </w:p>
    <w:p w14:paraId="7A43A95C" w14:textId="77777777" w:rsidR="006E42E1" w:rsidRPr="006E42E1" w:rsidRDefault="006E42E1" w:rsidP="006E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lastRenderedPageBreak/>
        <w:t>Includes:</w:t>
      </w:r>
    </w:p>
    <w:p w14:paraId="10C52244" w14:textId="77777777" w:rsidR="006E42E1" w:rsidRPr="006E42E1" w:rsidRDefault="006E42E1" w:rsidP="006E42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 barn.</w:t>
      </w:r>
    </w:p>
    <w:p w14:paraId="75C03748" w14:textId="77777777" w:rsidR="006E42E1" w:rsidRPr="006E42E1" w:rsidRDefault="006E42E1" w:rsidP="006E42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Outdoor stables, wash racks, and tack lockers.</w:t>
      </w:r>
    </w:p>
    <w:p w14:paraId="6A15C847" w14:textId="77777777" w:rsidR="006E42E1" w:rsidRPr="006E42E1" w:rsidRDefault="006E42E1" w:rsidP="006E42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 xml:space="preserve">Horse boarding </w:t>
      </w:r>
      <w:proofErr w:type="gramStart"/>
      <w:r w:rsidRPr="006E42E1">
        <w:rPr>
          <w:rFonts w:ascii="Times New Roman" w:eastAsia="Times New Roman" w:hAnsi="Times New Roman" w:cs="Times New Roman"/>
          <w:sz w:val="24"/>
          <w:szCs w:val="24"/>
        </w:rPr>
        <w:t>available</w:t>
      </w:r>
      <w:proofErr w:type="gramEnd"/>
      <w:r w:rsidRPr="006E42E1">
        <w:rPr>
          <w:rFonts w:ascii="Times New Roman" w:eastAsia="Times New Roman" w:hAnsi="Times New Roman" w:cs="Times New Roman"/>
          <w:sz w:val="24"/>
          <w:szCs w:val="24"/>
        </w:rPr>
        <w:t xml:space="preserve"> for an annual fee of $60 (registration required).</w:t>
      </w:r>
    </w:p>
    <w:p w14:paraId="60B14733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F. Parks and Recreation Areas</w:t>
      </w:r>
    </w:p>
    <w:p w14:paraId="0C054F97" w14:textId="77777777" w:rsidR="006E42E1" w:rsidRPr="006E42E1" w:rsidRDefault="006E42E1" w:rsidP="006E42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42E1">
        <w:rPr>
          <w:rFonts w:ascii="Times New Roman" w:eastAsia="Times New Roman" w:hAnsi="Times New Roman" w:cs="Times New Roman"/>
          <w:sz w:val="24"/>
          <w:szCs w:val="24"/>
        </w:rPr>
        <w:t>General park</w:t>
      </w:r>
      <w:proofErr w:type="gramEnd"/>
      <w:r w:rsidRPr="006E42E1">
        <w:rPr>
          <w:rFonts w:ascii="Times New Roman" w:eastAsia="Times New Roman" w:hAnsi="Times New Roman" w:cs="Times New Roman"/>
          <w:sz w:val="24"/>
          <w:szCs w:val="24"/>
        </w:rPr>
        <w:t xml:space="preserve"> amenities:</w:t>
      </w:r>
    </w:p>
    <w:p w14:paraId="42CB0216" w14:textId="77777777" w:rsidR="006E42E1" w:rsidRPr="006E42E1" w:rsidRDefault="006E42E1" w:rsidP="006E42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Basketball court.</w:t>
      </w:r>
    </w:p>
    <w:p w14:paraId="011BE29C" w14:textId="77777777" w:rsidR="006E42E1" w:rsidRPr="006E42E1" w:rsidRDefault="006E42E1" w:rsidP="006E42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Covered picnic areas with BBQ facilities.</w:t>
      </w:r>
    </w:p>
    <w:p w14:paraId="25D11B45" w14:textId="77777777" w:rsidR="006E42E1" w:rsidRPr="006E42E1" w:rsidRDefault="006E42E1" w:rsidP="006E42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Playgrounds.</w:t>
      </w:r>
    </w:p>
    <w:p w14:paraId="620FDA11" w14:textId="77777777" w:rsidR="006E42E1" w:rsidRPr="006E42E1" w:rsidRDefault="006E42E1" w:rsidP="006E42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Frisbee golf nets.</w:t>
      </w:r>
    </w:p>
    <w:p w14:paraId="152DA5C4" w14:textId="77777777" w:rsidR="006E42E1" w:rsidRPr="006E42E1" w:rsidRDefault="006E42E1" w:rsidP="006E42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Grassy relaxation areas.</w:t>
      </w:r>
    </w:p>
    <w:p w14:paraId="133D1B6F" w14:textId="77777777" w:rsidR="006E42E1" w:rsidRPr="006E42E1" w:rsidRDefault="006E42E1" w:rsidP="006E42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b/>
          <w:bCs/>
          <w:sz w:val="24"/>
          <w:szCs w:val="24"/>
        </w:rPr>
        <w:t>Parmelee Park</w:t>
      </w:r>
      <w:r w:rsidRPr="006E42E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A5232E3" w14:textId="77777777" w:rsidR="006E42E1" w:rsidRPr="006E42E1" w:rsidRDefault="006E42E1" w:rsidP="006E42E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Soccer fields.</w:t>
      </w:r>
    </w:p>
    <w:p w14:paraId="2E7705D5" w14:textId="77777777" w:rsidR="006E42E1" w:rsidRPr="006E42E1" w:rsidRDefault="006E42E1" w:rsidP="006E42E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Baseball/Softball fields.</w:t>
      </w:r>
    </w:p>
    <w:p w14:paraId="27278E47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G. Clubhouse</w:t>
      </w:r>
    </w:p>
    <w:p w14:paraId="338A01BA" w14:textId="77777777" w:rsidR="006E42E1" w:rsidRPr="006E42E1" w:rsidRDefault="006E42E1" w:rsidP="006E42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Facilities include:</w:t>
      </w:r>
    </w:p>
    <w:p w14:paraId="5070FE6E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 pool, hot tub, and kiddie pool.</w:t>
      </w:r>
    </w:p>
    <w:p w14:paraId="19DDB534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Gym.</w:t>
      </w:r>
    </w:p>
    <w:p w14:paraId="697D4D4D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Tennis and pickleball courts.</w:t>
      </w:r>
    </w:p>
    <w:p w14:paraId="070B72C5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Library.</w:t>
      </w:r>
    </w:p>
    <w:p w14:paraId="5D3EA357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 xml:space="preserve">Ballroom </w:t>
      </w:r>
      <w:proofErr w:type="gramStart"/>
      <w:r w:rsidRPr="006E42E1">
        <w:rPr>
          <w:rFonts w:ascii="Times New Roman" w:eastAsia="Times New Roman" w:hAnsi="Times New Roman" w:cs="Times New Roman"/>
          <w:sz w:val="24"/>
          <w:szCs w:val="24"/>
        </w:rPr>
        <w:t>available</w:t>
      </w:r>
      <w:proofErr w:type="gramEnd"/>
      <w:r w:rsidRPr="006E42E1">
        <w:rPr>
          <w:rFonts w:ascii="Times New Roman" w:eastAsia="Times New Roman" w:hAnsi="Times New Roman" w:cs="Times New Roman"/>
          <w:sz w:val="24"/>
          <w:szCs w:val="24"/>
        </w:rPr>
        <w:t xml:space="preserve"> for banquets.</w:t>
      </w:r>
    </w:p>
    <w:p w14:paraId="470D2E27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Grassy event area.</w:t>
      </w:r>
    </w:p>
    <w:p w14:paraId="5FB05712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Outdoor BBQ area.</w:t>
      </w:r>
    </w:p>
    <w:p w14:paraId="0B0943A1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Covered picnic tables.</w:t>
      </w:r>
    </w:p>
    <w:p w14:paraId="7D743527" w14:textId="77777777" w:rsidR="006E42E1" w:rsidRPr="006E42E1" w:rsidRDefault="006E42E1" w:rsidP="006E42E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Bocce ball court.</w:t>
      </w:r>
    </w:p>
    <w:p w14:paraId="6E2805D0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H. Recreation Department</w:t>
      </w:r>
    </w:p>
    <w:p w14:paraId="1073E517" w14:textId="77777777" w:rsidR="006E42E1" w:rsidRPr="006E42E1" w:rsidRDefault="006E42E1" w:rsidP="006E42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Offers:</w:t>
      </w:r>
    </w:p>
    <w:p w14:paraId="492865D1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Yoga.</w:t>
      </w:r>
    </w:p>
    <w:p w14:paraId="2DD6E130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Aerobics (indoor and water-based).</w:t>
      </w:r>
    </w:p>
    <w:p w14:paraId="2789B53F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Summer events.</w:t>
      </w:r>
    </w:p>
    <w:p w14:paraId="68FAFE50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Dances.</w:t>
      </w:r>
    </w:p>
    <w:p w14:paraId="7FFB2763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Youth room.</w:t>
      </w:r>
    </w:p>
    <w:p w14:paraId="6123097C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Movies by the pool.</w:t>
      </w:r>
    </w:p>
    <w:p w14:paraId="182FB217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Storytime for children.</w:t>
      </w:r>
    </w:p>
    <w:p w14:paraId="78CFE03D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Swim lessons (extra fee applies).</w:t>
      </w:r>
    </w:p>
    <w:p w14:paraId="59DA73BA" w14:textId="77777777" w:rsidR="006E42E1" w:rsidRPr="006E42E1" w:rsidRDefault="006E42E1" w:rsidP="006E42E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Special community events.</w:t>
      </w:r>
    </w:p>
    <w:p w14:paraId="2C96923E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I. Code Enforcement Department</w:t>
      </w:r>
    </w:p>
    <w:p w14:paraId="27752F0A" w14:textId="77777777" w:rsidR="006E42E1" w:rsidRPr="006E42E1" w:rsidRDefault="006E42E1" w:rsidP="006E4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Services provided:</w:t>
      </w:r>
    </w:p>
    <w:p w14:paraId="559A564B" w14:textId="77777777" w:rsidR="006E42E1" w:rsidRPr="006E42E1" w:rsidRDefault="006E42E1" w:rsidP="006E42E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lastRenderedPageBreak/>
        <w:t>Enforcement of SLA rules and regulations.</w:t>
      </w:r>
    </w:p>
    <w:p w14:paraId="1CED55E9" w14:textId="77777777" w:rsidR="006E42E1" w:rsidRPr="006E42E1" w:rsidRDefault="006E42E1" w:rsidP="006E42E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Patrols of lakes, beaches, parks, RV park, equestrian center, clubhouse, golf course, and restaurant to ensure safety and compliance.</w:t>
      </w:r>
    </w:p>
    <w:p w14:paraId="58059D3E" w14:textId="77777777" w:rsidR="006E42E1" w:rsidRPr="006E42E1" w:rsidRDefault="006E42E1" w:rsidP="006E42E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Assistance to law enforcement and emergency agencies.</w:t>
      </w:r>
    </w:p>
    <w:p w14:paraId="6A6E25F1" w14:textId="77777777" w:rsidR="006E42E1" w:rsidRPr="006E42E1" w:rsidRDefault="006E42E1" w:rsidP="006E42E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24-hour proactive patrols within the community to deter criminal activity.</w:t>
      </w:r>
    </w:p>
    <w:p w14:paraId="1EB28743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J. Maintenance Department</w:t>
      </w:r>
    </w:p>
    <w:p w14:paraId="41FBE0B8" w14:textId="77777777" w:rsidR="006E42E1" w:rsidRPr="006E42E1" w:rsidRDefault="006E42E1" w:rsidP="006E42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Responsibilities include:</w:t>
      </w:r>
    </w:p>
    <w:p w14:paraId="76E8C257" w14:textId="77777777" w:rsidR="006E42E1" w:rsidRPr="006E42E1" w:rsidRDefault="006E42E1" w:rsidP="006E42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Maintenance of all association buildings, facilities, and parking lots.</w:t>
      </w:r>
    </w:p>
    <w:p w14:paraId="5A747917" w14:textId="77777777" w:rsidR="006E42E1" w:rsidRPr="006E42E1" w:rsidRDefault="006E42E1" w:rsidP="006E42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Repair, cleaning, and servicing of association vehicles.</w:t>
      </w:r>
    </w:p>
    <w:p w14:paraId="4156605D" w14:textId="77777777" w:rsidR="006E42E1" w:rsidRPr="006E42E1" w:rsidRDefault="006E42E1" w:rsidP="006E42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Electrical, plumbing, and other building repairs as needed.</w:t>
      </w:r>
    </w:p>
    <w:p w14:paraId="29BBB70A" w14:textId="77777777" w:rsidR="006E42E1" w:rsidRPr="006E42E1" w:rsidRDefault="006E42E1" w:rsidP="006E42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Lake maintenance, vegetation control, fish stocking, and water quality monitoring.</w:t>
      </w:r>
    </w:p>
    <w:p w14:paraId="2169B9A6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K. Compliance Department</w:t>
      </w:r>
    </w:p>
    <w:p w14:paraId="7003E5ED" w14:textId="77777777" w:rsidR="006E42E1" w:rsidRPr="006E42E1" w:rsidRDefault="006E42E1" w:rsidP="006E42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Functions:</w:t>
      </w:r>
    </w:p>
    <w:p w14:paraId="6098A005" w14:textId="77777777" w:rsidR="006E42E1" w:rsidRPr="006E42E1" w:rsidRDefault="006E42E1" w:rsidP="006E42E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Review of building plans and projects for compliance with governing documents.</w:t>
      </w:r>
    </w:p>
    <w:p w14:paraId="5A3FC172" w14:textId="77777777" w:rsidR="006E42E1" w:rsidRPr="006E42E1" w:rsidRDefault="006E42E1" w:rsidP="006E42E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Identification and resolution of conditions of disrepair or neglect.</w:t>
      </w:r>
    </w:p>
    <w:p w14:paraId="5AED2640" w14:textId="77777777" w:rsidR="006E42E1" w:rsidRPr="006E42E1" w:rsidRDefault="006E42E1" w:rsidP="006E42E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Assistance with the permit application process.</w:t>
      </w:r>
    </w:p>
    <w:p w14:paraId="56E15E68" w14:textId="77777777" w:rsidR="006E42E1" w:rsidRPr="006E42E1" w:rsidRDefault="006E42E1" w:rsidP="006E42E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Representation of the association in court cases related to governing document enforcement.</w:t>
      </w:r>
    </w:p>
    <w:p w14:paraId="1EEFB0F9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L. RV Park Staff</w:t>
      </w:r>
    </w:p>
    <w:p w14:paraId="6C64F73A" w14:textId="77777777" w:rsidR="006E42E1" w:rsidRPr="006E42E1" w:rsidRDefault="006E42E1" w:rsidP="006E42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Services provided:</w:t>
      </w:r>
    </w:p>
    <w:p w14:paraId="786D63CD" w14:textId="77777777" w:rsidR="006E42E1" w:rsidRPr="006E42E1" w:rsidRDefault="006E42E1" w:rsidP="006E42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Membership card issuance.</w:t>
      </w:r>
    </w:p>
    <w:p w14:paraId="179AB9DE" w14:textId="77777777" w:rsidR="006E42E1" w:rsidRPr="006E42E1" w:rsidRDefault="006E42E1" w:rsidP="006E42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Vessel and RV registration.</w:t>
      </w:r>
    </w:p>
    <w:p w14:paraId="25D94002" w14:textId="77777777" w:rsidR="006E42E1" w:rsidRPr="006E42E1" w:rsidRDefault="006E42E1" w:rsidP="006E42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Management of storage and camping spaces.</w:t>
      </w:r>
    </w:p>
    <w:p w14:paraId="1A7955B6" w14:textId="77777777" w:rsidR="006E42E1" w:rsidRPr="006E42E1" w:rsidRDefault="006E42E1" w:rsidP="006E42E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E42E1">
        <w:rPr>
          <w:rFonts w:ascii="Times New Roman" w:eastAsia="Times New Roman" w:hAnsi="Times New Roman" w:cs="Times New Roman"/>
          <w:b/>
          <w:bCs/>
          <w:sz w:val="20"/>
          <w:szCs w:val="20"/>
        </w:rPr>
        <w:t>M. Administration Staff</w:t>
      </w:r>
    </w:p>
    <w:p w14:paraId="3BD9D772" w14:textId="77777777" w:rsidR="006E42E1" w:rsidRPr="006E42E1" w:rsidRDefault="006E42E1" w:rsidP="006E42E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Functions:</w:t>
      </w:r>
    </w:p>
    <w:p w14:paraId="2F2B1053" w14:textId="77777777" w:rsidR="006E42E1" w:rsidRPr="006E42E1" w:rsidRDefault="006E42E1" w:rsidP="006E42E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Accounts receivable and payable management.</w:t>
      </w:r>
    </w:p>
    <w:p w14:paraId="221E06D0" w14:textId="77777777" w:rsidR="006E42E1" w:rsidRPr="006E42E1" w:rsidRDefault="006E42E1" w:rsidP="006E42E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Assessment processing.</w:t>
      </w:r>
    </w:p>
    <w:p w14:paraId="74F8180D" w14:textId="77777777" w:rsidR="006E42E1" w:rsidRPr="006E42E1" w:rsidRDefault="006E42E1" w:rsidP="006E42E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Support to the Board of Directors and committees.</w:t>
      </w:r>
    </w:p>
    <w:p w14:paraId="6CBF974B" w14:textId="77777777" w:rsidR="006E42E1" w:rsidRPr="006E42E1" w:rsidRDefault="006E42E1" w:rsidP="006E42E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Interaction with civil authorities for community benefit.</w:t>
      </w:r>
    </w:p>
    <w:p w14:paraId="0D1BF9BB" w14:textId="77777777" w:rsidR="006E42E1" w:rsidRDefault="006E42E1" w:rsidP="006E42E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Community relations representation.</w:t>
      </w:r>
    </w:p>
    <w:p w14:paraId="4914CDC6" w14:textId="77777777" w:rsidR="006E42E1" w:rsidRDefault="006E42E1" w:rsidP="006E42E1">
      <w:pPr>
        <w:pStyle w:val="NormalWeb"/>
      </w:pPr>
      <w:r>
        <w:rPr>
          <w:rStyle w:val="Strong"/>
          <w:rFonts w:eastAsiaTheme="majorEastAsia"/>
        </w:rPr>
        <w:t>Maintaining the amenities and the upkeep of the community is essential to preserving property values.</w:t>
      </w:r>
      <w:r>
        <w:t xml:space="preserve"> These collective efforts ensure a high standard of living and attract prospective buyers to the community, thereby safeguarding and enhancing the value of your investment.</w:t>
      </w:r>
    </w:p>
    <w:p w14:paraId="2985FD80" w14:textId="77777777" w:rsidR="006E42E1" w:rsidRPr="006E42E1" w:rsidRDefault="006E42E1" w:rsidP="006E4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83A8D" w14:textId="77777777" w:rsidR="006E42E1" w:rsidRPr="006E42E1" w:rsidRDefault="006E42E1" w:rsidP="006E4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pict w14:anchorId="3316F353">
          <v:rect id="_x0000_i1029" style="width:0;height:1.5pt" o:hralign="center" o:hrstd="t" o:hr="t" fillcolor="#a0a0a0" stroked="f"/>
        </w:pict>
      </w:r>
    </w:p>
    <w:p w14:paraId="3EFAEEDE" w14:textId="77777777" w:rsidR="006E42E1" w:rsidRPr="006E42E1" w:rsidRDefault="006E42E1" w:rsidP="006E4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Notes:</w:t>
      </w:r>
    </w:p>
    <w:p w14:paraId="3BAA849A" w14:textId="77777777" w:rsidR="006E42E1" w:rsidRPr="006E42E1" w:rsidRDefault="006E42E1" w:rsidP="006E42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This list is not exhaustive and highlights only a portion of the benefits members enjoy.</w:t>
      </w:r>
    </w:p>
    <w:p w14:paraId="17ADEC80" w14:textId="77777777" w:rsidR="006E42E1" w:rsidRPr="006E42E1" w:rsidRDefault="006E42E1" w:rsidP="006E42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The fiscal period for this assessment runs from July 1, 2024, to June 31, 2025.</w:t>
      </w:r>
    </w:p>
    <w:p w14:paraId="0656BB34" w14:textId="77777777" w:rsidR="006E42E1" w:rsidRPr="006E42E1" w:rsidRDefault="006E42E1" w:rsidP="006E42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2E1">
        <w:rPr>
          <w:rFonts w:ascii="Times New Roman" w:eastAsia="Times New Roman" w:hAnsi="Times New Roman" w:cs="Times New Roman"/>
          <w:sz w:val="24"/>
          <w:szCs w:val="24"/>
        </w:rPr>
        <w:t>Average assessment data compiled from reports by the Community Associations Institute.</w:t>
      </w:r>
    </w:p>
    <w:p w14:paraId="6B5AA1E3" w14:textId="77777777" w:rsidR="00092756" w:rsidRDefault="00092756"/>
    <w:sectPr w:rsidR="00092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3B4"/>
    <w:multiLevelType w:val="multilevel"/>
    <w:tmpl w:val="935A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3AF1"/>
    <w:multiLevelType w:val="multilevel"/>
    <w:tmpl w:val="CBCC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84EC3"/>
    <w:multiLevelType w:val="multilevel"/>
    <w:tmpl w:val="A52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F3853"/>
    <w:multiLevelType w:val="multilevel"/>
    <w:tmpl w:val="1AFE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86FE5"/>
    <w:multiLevelType w:val="multilevel"/>
    <w:tmpl w:val="F950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876EE"/>
    <w:multiLevelType w:val="multilevel"/>
    <w:tmpl w:val="C206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E552A"/>
    <w:multiLevelType w:val="multilevel"/>
    <w:tmpl w:val="DCA6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514F"/>
    <w:multiLevelType w:val="multilevel"/>
    <w:tmpl w:val="2F74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A768F0"/>
    <w:multiLevelType w:val="hybridMultilevel"/>
    <w:tmpl w:val="0FC456B6"/>
    <w:lvl w:ilvl="0" w:tplc="E7C4D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B65A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444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22B1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1447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B7416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F86B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C6F1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C81E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B5D56"/>
    <w:multiLevelType w:val="multilevel"/>
    <w:tmpl w:val="E464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A679C"/>
    <w:multiLevelType w:val="multilevel"/>
    <w:tmpl w:val="3534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703C65"/>
    <w:multiLevelType w:val="multilevel"/>
    <w:tmpl w:val="7404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B2508"/>
    <w:multiLevelType w:val="multilevel"/>
    <w:tmpl w:val="9FF6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867188"/>
    <w:multiLevelType w:val="multilevel"/>
    <w:tmpl w:val="7504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A7738A"/>
    <w:multiLevelType w:val="multilevel"/>
    <w:tmpl w:val="79B4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A338DB"/>
    <w:multiLevelType w:val="multilevel"/>
    <w:tmpl w:val="B2DC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560448">
    <w:abstractNumId w:val="15"/>
  </w:num>
  <w:num w:numId="2" w16cid:durableId="423845422">
    <w:abstractNumId w:val="1"/>
  </w:num>
  <w:num w:numId="3" w16cid:durableId="473571563">
    <w:abstractNumId w:val="9"/>
  </w:num>
  <w:num w:numId="4" w16cid:durableId="1032538826">
    <w:abstractNumId w:val="0"/>
  </w:num>
  <w:num w:numId="5" w16cid:durableId="522598183">
    <w:abstractNumId w:val="12"/>
  </w:num>
  <w:num w:numId="6" w16cid:durableId="530531502">
    <w:abstractNumId w:val="3"/>
  </w:num>
  <w:num w:numId="7" w16cid:durableId="2127843768">
    <w:abstractNumId w:val="2"/>
  </w:num>
  <w:num w:numId="8" w16cid:durableId="13582788">
    <w:abstractNumId w:val="8"/>
  </w:num>
  <w:num w:numId="9" w16cid:durableId="371267988">
    <w:abstractNumId w:val="5"/>
  </w:num>
  <w:num w:numId="10" w16cid:durableId="778372818">
    <w:abstractNumId w:val="14"/>
  </w:num>
  <w:num w:numId="11" w16cid:durableId="640382604">
    <w:abstractNumId w:val="11"/>
  </w:num>
  <w:num w:numId="12" w16cid:durableId="1799176887">
    <w:abstractNumId w:val="6"/>
  </w:num>
  <w:num w:numId="13" w16cid:durableId="452796199">
    <w:abstractNumId w:val="4"/>
  </w:num>
  <w:num w:numId="14" w16cid:durableId="415326729">
    <w:abstractNumId w:val="10"/>
  </w:num>
  <w:num w:numId="15" w16cid:durableId="985479033">
    <w:abstractNumId w:val="7"/>
  </w:num>
  <w:num w:numId="16" w16cid:durableId="17610971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E1"/>
    <w:rsid w:val="00092756"/>
    <w:rsid w:val="00640CB3"/>
    <w:rsid w:val="006E42E1"/>
    <w:rsid w:val="00C9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778B9"/>
  <w15:chartTrackingRefBased/>
  <w15:docId w15:val="{A05B1FEC-39F8-4AA6-A694-0897DB6D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B3"/>
  </w:style>
  <w:style w:type="paragraph" w:styleId="Heading1">
    <w:name w:val="heading 1"/>
    <w:basedOn w:val="Normal"/>
    <w:next w:val="Normal"/>
    <w:link w:val="Heading1Char"/>
    <w:uiPriority w:val="9"/>
    <w:qFormat/>
    <w:rsid w:val="00640CB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CB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CB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CB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CB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CB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CB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CB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CB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C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C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CB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C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C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C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CB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CB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C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40CB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0C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CB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0C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40CB3"/>
    <w:rPr>
      <w:b/>
      <w:bCs/>
    </w:rPr>
  </w:style>
  <w:style w:type="character" w:styleId="Emphasis">
    <w:name w:val="Emphasis"/>
    <w:uiPriority w:val="20"/>
    <w:qFormat/>
    <w:rsid w:val="00640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40C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40CB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40CB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40CB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CB3"/>
    <w:rPr>
      <w:b/>
      <w:bCs/>
      <w:i/>
      <w:iCs/>
    </w:rPr>
  </w:style>
  <w:style w:type="character" w:styleId="SubtleEmphasis">
    <w:name w:val="Subtle Emphasis"/>
    <w:uiPriority w:val="19"/>
    <w:qFormat/>
    <w:rsid w:val="00640CB3"/>
    <w:rPr>
      <w:i/>
      <w:iCs/>
    </w:rPr>
  </w:style>
  <w:style w:type="character" w:styleId="IntenseEmphasis">
    <w:name w:val="Intense Emphasis"/>
    <w:uiPriority w:val="21"/>
    <w:qFormat/>
    <w:rsid w:val="00640CB3"/>
    <w:rPr>
      <w:b/>
      <w:bCs/>
    </w:rPr>
  </w:style>
  <w:style w:type="character" w:styleId="SubtleReference">
    <w:name w:val="Subtle Reference"/>
    <w:uiPriority w:val="31"/>
    <w:qFormat/>
    <w:rsid w:val="00640CB3"/>
    <w:rPr>
      <w:smallCaps/>
    </w:rPr>
  </w:style>
  <w:style w:type="character" w:styleId="IntenseReference">
    <w:name w:val="Intense Reference"/>
    <w:uiPriority w:val="32"/>
    <w:qFormat/>
    <w:rsid w:val="00640CB3"/>
    <w:rPr>
      <w:smallCaps/>
      <w:spacing w:val="5"/>
      <w:u w:val="single"/>
    </w:rPr>
  </w:style>
  <w:style w:type="character" w:styleId="BookTitle">
    <w:name w:val="Book Title"/>
    <w:uiPriority w:val="33"/>
    <w:qFormat/>
    <w:rsid w:val="00640CB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0CB3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semiHidden/>
    <w:unhideWhenUsed/>
    <w:rsid w:val="006E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0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Bellani</dc:creator>
  <cp:keywords/>
  <dc:description/>
  <cp:lastModifiedBy>Susan Bellani</cp:lastModifiedBy>
  <cp:revision>1</cp:revision>
  <dcterms:created xsi:type="dcterms:W3CDTF">2025-01-17T21:30:00Z</dcterms:created>
  <dcterms:modified xsi:type="dcterms:W3CDTF">2025-01-17T21:36:00Z</dcterms:modified>
</cp:coreProperties>
</file>